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6DD" w:rsidRDefault="007946DD" w:rsidP="007946DD">
      <w:pPr>
        <w:spacing w:after="0"/>
        <w:jc w:val="center"/>
        <w:rPr>
          <w:rFonts w:ascii="Times New Roman" w:hAnsi="Times New Roman" w:cs="Times New Roman"/>
          <w:b/>
          <w:sz w:val="28"/>
          <w:szCs w:val="28"/>
        </w:rPr>
      </w:pPr>
      <w:r w:rsidRPr="007946DD">
        <w:rPr>
          <w:rFonts w:ascii="Times New Roman" w:hAnsi="Times New Roman" w:cs="Times New Roman"/>
          <w:b/>
          <w:sz w:val="28"/>
          <w:szCs w:val="28"/>
        </w:rPr>
        <w:t xml:space="preserve"> </w:t>
      </w:r>
      <w:r w:rsidRPr="0023382E">
        <w:rPr>
          <w:rFonts w:ascii="Times New Roman" w:hAnsi="Times New Roman" w:cs="Times New Roman"/>
          <w:b/>
          <w:sz w:val="28"/>
          <w:szCs w:val="28"/>
        </w:rPr>
        <w:t>Формирование читательской грамотности младших школьн</w:t>
      </w:r>
      <w:r>
        <w:rPr>
          <w:rFonts w:ascii="Times New Roman" w:hAnsi="Times New Roman" w:cs="Times New Roman"/>
          <w:b/>
          <w:sz w:val="28"/>
          <w:szCs w:val="28"/>
        </w:rPr>
        <w:t>иков при помощи приёма «Чте</w:t>
      </w:r>
      <w:r w:rsidRPr="007946DD">
        <w:rPr>
          <w:rFonts w:ascii="Times New Roman" w:eastAsia="Times New Roman" w:hAnsi="Times New Roman" w:cs="Times New Roman"/>
          <w:b/>
          <w:bCs/>
          <w:sz w:val="28"/>
          <w:szCs w:val="28"/>
          <w:lang w:eastAsia="ru-RU"/>
        </w:rPr>
        <w:t>ние с остановками</w:t>
      </w:r>
      <w:r>
        <w:rPr>
          <w:rFonts w:ascii="Times New Roman" w:hAnsi="Times New Roman" w:cs="Times New Roman"/>
          <w:b/>
          <w:sz w:val="28"/>
          <w:szCs w:val="28"/>
        </w:rPr>
        <w:t>»</w:t>
      </w:r>
    </w:p>
    <w:p w:rsidR="007946DD" w:rsidRDefault="007946DD" w:rsidP="007946DD">
      <w:pPr>
        <w:spacing w:after="0"/>
        <w:rPr>
          <w:rFonts w:ascii="Times New Roman" w:eastAsia="Times New Roman" w:hAnsi="Times New Roman" w:cs="Times New Roman"/>
          <w:b/>
          <w:bCs/>
          <w:i/>
          <w:sz w:val="28"/>
          <w:szCs w:val="28"/>
          <w:lang w:eastAsia="ru-RU"/>
        </w:rPr>
      </w:pPr>
      <w:r>
        <w:rPr>
          <w:rFonts w:ascii="Times New Roman" w:hAnsi="Times New Roman" w:cs="Times New Roman"/>
          <w:b/>
          <w:sz w:val="28"/>
          <w:szCs w:val="28"/>
        </w:rPr>
        <w:t xml:space="preserve">                                                                                                         </w:t>
      </w:r>
      <w:r w:rsidRPr="007946DD">
        <w:rPr>
          <w:rFonts w:ascii="Times New Roman" w:hAnsi="Times New Roman" w:cs="Times New Roman"/>
          <w:sz w:val="28"/>
          <w:szCs w:val="28"/>
        </w:rPr>
        <w:t>Алёхина Е.В.</w:t>
      </w:r>
      <w:r>
        <w:rPr>
          <w:rFonts w:ascii="Times New Roman" w:hAnsi="Times New Roman" w:cs="Times New Roman"/>
          <w:sz w:val="28"/>
          <w:szCs w:val="28"/>
        </w:rPr>
        <w:t xml:space="preserve"> </w:t>
      </w:r>
      <w:r>
        <w:rPr>
          <w:rFonts w:ascii="Times New Roman" w:eastAsia="Times New Roman" w:hAnsi="Times New Roman" w:cs="Times New Roman"/>
          <w:b/>
          <w:bCs/>
          <w:i/>
          <w:sz w:val="28"/>
          <w:szCs w:val="28"/>
          <w:lang w:eastAsia="ru-RU"/>
        </w:rPr>
        <w:t xml:space="preserve">                                                                     </w:t>
      </w:r>
    </w:p>
    <w:p w:rsidR="007946DD" w:rsidRDefault="007946DD" w:rsidP="007946DD">
      <w:pPr>
        <w:spacing w:after="0"/>
        <w:rPr>
          <w:rFonts w:ascii="Times New Roman" w:eastAsia="Times New Roman" w:hAnsi="Times New Roman" w:cs="Times New Roman"/>
          <w:b/>
          <w:bCs/>
          <w:i/>
          <w:sz w:val="28"/>
          <w:szCs w:val="28"/>
          <w:lang w:eastAsia="ru-RU"/>
        </w:rPr>
      </w:pPr>
    </w:p>
    <w:p w:rsidR="00795151" w:rsidRPr="007946DD" w:rsidRDefault="007946DD" w:rsidP="007946DD">
      <w:pPr>
        <w:spacing w:after="0"/>
        <w:rPr>
          <w:rFonts w:ascii="Times New Roman" w:hAnsi="Times New Roman" w:cs="Times New Roman"/>
          <w:sz w:val="28"/>
          <w:szCs w:val="28"/>
        </w:rPr>
      </w:pPr>
      <w:r>
        <w:rPr>
          <w:rFonts w:ascii="Times New Roman" w:eastAsia="Times New Roman" w:hAnsi="Times New Roman" w:cs="Times New Roman"/>
          <w:b/>
          <w:bCs/>
          <w:i/>
          <w:sz w:val="28"/>
          <w:szCs w:val="28"/>
          <w:lang w:eastAsia="ru-RU"/>
        </w:rPr>
        <w:t xml:space="preserve">            «</w:t>
      </w:r>
      <w:r w:rsidRPr="007946DD">
        <w:rPr>
          <w:rFonts w:ascii="Times New Roman" w:eastAsia="Times New Roman" w:hAnsi="Times New Roman" w:cs="Times New Roman"/>
          <w:b/>
          <w:bCs/>
          <w:i/>
          <w:sz w:val="28"/>
          <w:szCs w:val="28"/>
          <w:u w:val="single"/>
          <w:lang w:eastAsia="ru-RU"/>
        </w:rPr>
        <w:t>Чте</w:t>
      </w:r>
      <w:r w:rsidR="00795151" w:rsidRPr="007946DD">
        <w:rPr>
          <w:rFonts w:ascii="Times New Roman" w:eastAsia="Times New Roman" w:hAnsi="Times New Roman" w:cs="Times New Roman"/>
          <w:b/>
          <w:bCs/>
          <w:i/>
          <w:sz w:val="28"/>
          <w:szCs w:val="28"/>
          <w:u w:val="single"/>
          <w:lang w:eastAsia="ru-RU"/>
        </w:rPr>
        <w:t>ние с остановками</w:t>
      </w:r>
      <w:r>
        <w:rPr>
          <w:rFonts w:ascii="Times New Roman" w:eastAsia="Times New Roman" w:hAnsi="Times New Roman" w:cs="Times New Roman"/>
          <w:b/>
          <w:bCs/>
          <w:i/>
          <w:sz w:val="28"/>
          <w:szCs w:val="28"/>
          <w:u w:val="single"/>
          <w:lang w:eastAsia="ru-RU"/>
        </w:rPr>
        <w:t>»</w:t>
      </w:r>
      <w:r w:rsidR="00795151" w:rsidRPr="007946DD">
        <w:rPr>
          <w:rFonts w:ascii="Times New Roman" w:eastAsia="Times New Roman" w:hAnsi="Times New Roman" w:cs="Times New Roman"/>
          <w:b/>
          <w:bCs/>
          <w:sz w:val="28"/>
          <w:szCs w:val="28"/>
          <w:lang w:eastAsia="ru-RU"/>
        </w:rPr>
        <w:t xml:space="preserve"> — </w:t>
      </w:r>
      <w:r w:rsidR="00795151" w:rsidRPr="007946DD">
        <w:rPr>
          <w:rFonts w:ascii="Times New Roman" w:eastAsia="Times New Roman" w:hAnsi="Times New Roman" w:cs="Times New Roman"/>
          <w:bCs/>
          <w:sz w:val="28"/>
          <w:szCs w:val="28"/>
          <w:lang w:eastAsia="ru-RU"/>
        </w:rPr>
        <w:t>методический приём организации чтения текста с использованием различных типов в</w:t>
      </w:r>
      <w:r w:rsidR="000D39F3" w:rsidRPr="007946DD">
        <w:rPr>
          <w:rFonts w:ascii="Times New Roman" w:eastAsia="Times New Roman" w:hAnsi="Times New Roman" w:cs="Times New Roman"/>
          <w:bCs/>
          <w:sz w:val="28"/>
          <w:szCs w:val="28"/>
          <w:lang w:eastAsia="ru-RU"/>
        </w:rPr>
        <w:t>опросов. Это одна из стратегий т</w:t>
      </w:r>
      <w:r w:rsidR="00795151" w:rsidRPr="007946DD">
        <w:rPr>
          <w:rFonts w:ascii="Times New Roman" w:eastAsia="Times New Roman" w:hAnsi="Times New Roman" w:cs="Times New Roman"/>
          <w:bCs/>
          <w:sz w:val="28"/>
          <w:szCs w:val="28"/>
          <w:lang w:eastAsia="ru-RU"/>
        </w:rPr>
        <w:t>ехнологии развития критического мышления через чтение и письмо.</w:t>
      </w:r>
    </w:p>
    <w:p w:rsidR="002329C6" w:rsidRPr="007946DD" w:rsidRDefault="007946DD" w:rsidP="007946DD">
      <w:pPr>
        <w:shd w:val="clear" w:color="auto" w:fill="FFFFFF"/>
        <w:spacing w:before="180" w:after="0" w:line="240" w:lineRule="auto"/>
        <w:jc w:val="both"/>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sz w:val="28"/>
          <w:szCs w:val="28"/>
          <w:lang w:eastAsia="ru-RU"/>
        </w:rPr>
        <w:t xml:space="preserve">            </w:t>
      </w:r>
      <w:r w:rsidRPr="007946DD">
        <w:rPr>
          <w:rFonts w:ascii="Times New Roman" w:eastAsia="Times New Roman" w:hAnsi="Times New Roman" w:cs="Times New Roman"/>
          <w:b/>
          <w:i/>
          <w:sz w:val="28"/>
          <w:szCs w:val="28"/>
          <w:u w:val="single"/>
          <w:lang w:eastAsia="ru-RU"/>
        </w:rPr>
        <w:t>Суть приёма:</w:t>
      </w:r>
      <w:bookmarkStart w:id="0" w:name="_GoBack"/>
      <w:bookmarkEnd w:id="0"/>
    </w:p>
    <w:p w:rsidR="00795151" w:rsidRPr="007946DD" w:rsidRDefault="00795151" w:rsidP="007946DD">
      <w:pPr>
        <w:pStyle w:val="a5"/>
        <w:rPr>
          <w:rFonts w:ascii="Times New Roman" w:hAnsi="Times New Roman" w:cs="Times New Roman"/>
          <w:sz w:val="28"/>
          <w:szCs w:val="28"/>
          <w:lang w:eastAsia="ru-RU"/>
        </w:rPr>
      </w:pPr>
      <w:r w:rsidRPr="007946DD">
        <w:rPr>
          <w:rFonts w:ascii="Times New Roman" w:hAnsi="Times New Roman" w:cs="Times New Roman"/>
          <w:sz w:val="28"/>
          <w:szCs w:val="28"/>
          <w:lang w:eastAsia="ru-RU"/>
        </w:rPr>
        <w:t>• текст не должен быть знаком учащимся;</w:t>
      </w:r>
    </w:p>
    <w:p w:rsidR="00795151" w:rsidRPr="007946DD" w:rsidRDefault="00795151" w:rsidP="007946DD">
      <w:pPr>
        <w:pStyle w:val="a5"/>
        <w:rPr>
          <w:rFonts w:ascii="Times New Roman" w:hAnsi="Times New Roman" w:cs="Times New Roman"/>
          <w:sz w:val="28"/>
          <w:szCs w:val="28"/>
          <w:lang w:eastAsia="ru-RU"/>
        </w:rPr>
      </w:pPr>
      <w:r w:rsidRPr="007946DD">
        <w:rPr>
          <w:rFonts w:ascii="Times New Roman" w:hAnsi="Times New Roman" w:cs="Times New Roman"/>
          <w:sz w:val="28"/>
          <w:szCs w:val="28"/>
          <w:lang w:eastAsia="ru-RU"/>
        </w:rPr>
        <w:t>• текст заранее делится на части: помечается «первая остановка», «вторая остановка» и т. д. Части по объёму могут быть разными, важно смысловое единство внутри каждого отрывка. Делить на части следует, исходя из логики построения произведения. Остановок не должно быть много (не более пяти), чтобы ученики могли увидеть произведение в его целостности и понять взаимозависимость частей;</w:t>
      </w:r>
    </w:p>
    <w:p w:rsidR="00795151" w:rsidRPr="007946DD" w:rsidRDefault="00795151" w:rsidP="007946DD">
      <w:pPr>
        <w:pStyle w:val="a5"/>
        <w:rPr>
          <w:rFonts w:ascii="Times New Roman" w:hAnsi="Times New Roman" w:cs="Times New Roman"/>
          <w:sz w:val="28"/>
          <w:szCs w:val="28"/>
          <w:lang w:eastAsia="ru-RU"/>
        </w:rPr>
      </w:pPr>
      <w:r w:rsidRPr="007946DD">
        <w:rPr>
          <w:rFonts w:ascii="Times New Roman" w:hAnsi="Times New Roman" w:cs="Times New Roman"/>
          <w:sz w:val="28"/>
          <w:szCs w:val="28"/>
          <w:lang w:eastAsia="ru-RU"/>
        </w:rPr>
        <w:t>• задания и вопросы к тексту формулируются с учётом иерархии уровней познавательной деятельности: знание, понимание, применение, анализ, синтез и оценка.</w:t>
      </w:r>
    </w:p>
    <w:p w:rsidR="00795151" w:rsidRDefault="007946DD" w:rsidP="007946DD">
      <w:pPr>
        <w:pStyle w:val="a5"/>
        <w:rPr>
          <w:rFonts w:ascii="Times New Roman" w:hAnsi="Times New Roman" w:cs="Times New Roman"/>
          <w:b/>
          <w:i/>
          <w:sz w:val="28"/>
          <w:szCs w:val="28"/>
          <w:u w:val="single"/>
          <w:lang w:eastAsia="ru-RU"/>
        </w:rPr>
      </w:pPr>
      <w:r w:rsidRPr="007946DD">
        <w:rPr>
          <w:rFonts w:ascii="Times New Roman" w:hAnsi="Times New Roman" w:cs="Times New Roman"/>
          <w:b/>
          <w:i/>
          <w:sz w:val="28"/>
          <w:szCs w:val="28"/>
          <w:lang w:eastAsia="ru-RU"/>
        </w:rPr>
        <w:t xml:space="preserve">          </w:t>
      </w:r>
      <w:r w:rsidR="00795151" w:rsidRPr="007946DD">
        <w:rPr>
          <w:rFonts w:ascii="Times New Roman" w:hAnsi="Times New Roman" w:cs="Times New Roman"/>
          <w:b/>
          <w:i/>
          <w:sz w:val="28"/>
          <w:szCs w:val="28"/>
          <w:u w:val="single"/>
          <w:lang w:eastAsia="ru-RU"/>
        </w:rPr>
        <w:t>Общий алгоритм работы по стратегии чтения с остановками</w:t>
      </w:r>
      <w:r>
        <w:rPr>
          <w:rFonts w:ascii="Times New Roman" w:hAnsi="Times New Roman" w:cs="Times New Roman"/>
          <w:b/>
          <w:i/>
          <w:sz w:val="28"/>
          <w:szCs w:val="28"/>
          <w:u w:val="single"/>
          <w:lang w:eastAsia="ru-RU"/>
        </w:rPr>
        <w:t>.</w:t>
      </w:r>
    </w:p>
    <w:p w:rsidR="002329C6" w:rsidRPr="007946DD" w:rsidRDefault="002329C6" w:rsidP="007946DD">
      <w:pPr>
        <w:pStyle w:val="a5"/>
        <w:rPr>
          <w:rFonts w:ascii="Times New Roman" w:hAnsi="Times New Roman" w:cs="Times New Roman"/>
          <w:b/>
          <w:i/>
          <w:sz w:val="28"/>
          <w:szCs w:val="28"/>
          <w:u w:val="single"/>
          <w:lang w:eastAsia="ru-RU"/>
        </w:rPr>
      </w:pPr>
    </w:p>
    <w:p w:rsidR="00795151" w:rsidRDefault="007946DD" w:rsidP="007946DD">
      <w:pPr>
        <w:pStyle w:val="a5"/>
        <w:rPr>
          <w:rFonts w:ascii="Times New Roman" w:hAnsi="Times New Roman" w:cs="Times New Roman"/>
          <w:sz w:val="28"/>
          <w:szCs w:val="28"/>
          <w:lang w:eastAsia="ru-RU"/>
        </w:rPr>
      </w:pPr>
      <w:r w:rsidRPr="007946DD">
        <w:rPr>
          <w:rFonts w:ascii="Times New Roman" w:hAnsi="Times New Roman" w:cs="Times New Roman"/>
          <w:sz w:val="28"/>
          <w:szCs w:val="28"/>
          <w:lang w:eastAsia="ru-RU"/>
        </w:rPr>
        <w:t>1.</w:t>
      </w:r>
      <w:r w:rsidR="00795151" w:rsidRPr="007946DD">
        <w:rPr>
          <w:rFonts w:ascii="Times New Roman" w:hAnsi="Times New Roman" w:cs="Times New Roman"/>
          <w:b/>
          <w:sz w:val="28"/>
          <w:szCs w:val="28"/>
          <w:lang w:eastAsia="ru-RU"/>
        </w:rPr>
        <w:t>Вызов.</w:t>
      </w:r>
      <w:r w:rsidR="00795151" w:rsidRPr="007946DD">
        <w:rPr>
          <w:rFonts w:ascii="Times New Roman" w:hAnsi="Times New Roman" w:cs="Times New Roman"/>
          <w:sz w:val="28"/>
          <w:szCs w:val="28"/>
          <w:lang w:eastAsia="ru-RU"/>
        </w:rPr>
        <w:t xml:space="preserve"> Конструирование предполагаемого </w:t>
      </w:r>
      <w:r w:rsidRPr="007946DD">
        <w:rPr>
          <w:rFonts w:ascii="Times New Roman" w:hAnsi="Times New Roman" w:cs="Times New Roman"/>
          <w:sz w:val="28"/>
          <w:szCs w:val="28"/>
          <w:lang w:eastAsia="ru-RU"/>
        </w:rPr>
        <w:t>текста, по опорным словам</w:t>
      </w:r>
      <w:r w:rsidR="00795151" w:rsidRPr="007946DD">
        <w:rPr>
          <w:rFonts w:ascii="Times New Roman" w:hAnsi="Times New Roman" w:cs="Times New Roman"/>
          <w:sz w:val="28"/>
          <w:szCs w:val="28"/>
          <w:lang w:eastAsia="ru-RU"/>
        </w:rPr>
        <w:t>, обсуждение заглавия рассказа и прогноз его содержания и проблематики.</w:t>
      </w:r>
    </w:p>
    <w:p w:rsidR="002329C6" w:rsidRPr="007946DD" w:rsidRDefault="002329C6" w:rsidP="007946DD">
      <w:pPr>
        <w:pStyle w:val="a5"/>
        <w:rPr>
          <w:rFonts w:ascii="Times New Roman" w:hAnsi="Times New Roman" w:cs="Times New Roman"/>
          <w:sz w:val="28"/>
          <w:szCs w:val="28"/>
          <w:lang w:eastAsia="ru-RU"/>
        </w:rPr>
      </w:pPr>
    </w:p>
    <w:p w:rsidR="00795151" w:rsidRDefault="007946DD" w:rsidP="007946DD">
      <w:pPr>
        <w:pStyle w:val="a5"/>
        <w:rPr>
          <w:rFonts w:ascii="Times New Roman" w:hAnsi="Times New Roman" w:cs="Times New Roman"/>
          <w:sz w:val="28"/>
          <w:szCs w:val="28"/>
          <w:lang w:eastAsia="ru-RU"/>
        </w:rPr>
      </w:pPr>
      <w:r w:rsidRPr="007946DD">
        <w:rPr>
          <w:rFonts w:ascii="Times New Roman" w:hAnsi="Times New Roman" w:cs="Times New Roman"/>
          <w:sz w:val="28"/>
          <w:szCs w:val="28"/>
          <w:lang w:eastAsia="ru-RU"/>
        </w:rPr>
        <w:t>2.</w:t>
      </w:r>
      <w:r w:rsidR="00795151" w:rsidRPr="007946DD">
        <w:rPr>
          <w:rFonts w:ascii="Times New Roman" w:hAnsi="Times New Roman" w:cs="Times New Roman"/>
          <w:b/>
          <w:sz w:val="28"/>
          <w:szCs w:val="28"/>
          <w:lang w:eastAsia="ru-RU"/>
        </w:rPr>
        <w:t>Осмысление содержания</w:t>
      </w:r>
      <w:r w:rsidR="00795151" w:rsidRPr="007946DD">
        <w:rPr>
          <w:rFonts w:ascii="Times New Roman" w:hAnsi="Times New Roman" w:cs="Times New Roman"/>
          <w:sz w:val="28"/>
          <w:szCs w:val="28"/>
          <w:lang w:eastAsia="ru-RU"/>
        </w:rPr>
        <w:t>. Чтение текста небольшими отрывками с обсуждением содержания каждого и прогнозом развития сюжета. Вопросы, задаваемые учителем, должны охватывать все уровни вопросов. Обязателен вопрос-прогноз «Что будет дальше и почему?».</w:t>
      </w:r>
    </w:p>
    <w:p w:rsidR="002329C6" w:rsidRPr="007946DD" w:rsidRDefault="002329C6" w:rsidP="007946DD">
      <w:pPr>
        <w:pStyle w:val="a5"/>
        <w:rPr>
          <w:rFonts w:ascii="Times New Roman" w:hAnsi="Times New Roman" w:cs="Times New Roman"/>
          <w:sz w:val="28"/>
          <w:szCs w:val="28"/>
          <w:lang w:eastAsia="ru-RU"/>
        </w:rPr>
      </w:pPr>
    </w:p>
    <w:p w:rsidR="00795151" w:rsidRPr="007946DD" w:rsidRDefault="007946DD" w:rsidP="007946DD">
      <w:pPr>
        <w:pStyle w:val="a5"/>
        <w:rPr>
          <w:rFonts w:ascii="Times New Roman" w:hAnsi="Times New Roman" w:cs="Times New Roman"/>
          <w:sz w:val="28"/>
          <w:szCs w:val="28"/>
          <w:lang w:eastAsia="ru-RU"/>
        </w:rPr>
      </w:pPr>
      <w:r w:rsidRPr="007946DD">
        <w:rPr>
          <w:rFonts w:ascii="Times New Roman" w:hAnsi="Times New Roman" w:cs="Times New Roman"/>
          <w:sz w:val="28"/>
          <w:szCs w:val="28"/>
          <w:lang w:eastAsia="ru-RU"/>
        </w:rPr>
        <w:t>3.</w:t>
      </w:r>
      <w:r w:rsidR="00795151" w:rsidRPr="007946DD">
        <w:rPr>
          <w:rFonts w:ascii="Times New Roman" w:hAnsi="Times New Roman" w:cs="Times New Roman"/>
          <w:b/>
          <w:sz w:val="28"/>
          <w:szCs w:val="28"/>
          <w:lang w:eastAsia="ru-RU"/>
        </w:rPr>
        <w:t>Рефлексия.</w:t>
      </w:r>
      <w:r w:rsidR="00795151" w:rsidRPr="007946DD">
        <w:rPr>
          <w:rFonts w:ascii="Times New Roman" w:hAnsi="Times New Roman" w:cs="Times New Roman"/>
          <w:sz w:val="28"/>
          <w:szCs w:val="28"/>
          <w:lang w:eastAsia="ru-RU"/>
        </w:rPr>
        <w:t xml:space="preserve"> На этой стадии текст опять представляет единое целое. Важно осмыслить этот текст. Формы работы могут быть различными: творческое письмо, дискуссия, совместный поиск.</w:t>
      </w:r>
    </w:p>
    <w:p w:rsidR="00A03743" w:rsidRPr="007946DD" w:rsidRDefault="00A03743" w:rsidP="007946DD">
      <w:pPr>
        <w:pStyle w:val="a5"/>
        <w:rPr>
          <w:rFonts w:ascii="Times New Roman" w:hAnsi="Times New Roman" w:cs="Times New Roman"/>
          <w:noProof/>
          <w:sz w:val="28"/>
          <w:szCs w:val="28"/>
          <w:lang w:eastAsia="ru-RU"/>
        </w:rPr>
      </w:pPr>
    </w:p>
    <w:p w:rsidR="00807CE7" w:rsidRDefault="00807CE7"/>
    <w:p w:rsidR="00807CE7" w:rsidRDefault="00807CE7"/>
    <w:sectPr w:rsidR="00807CE7" w:rsidSect="000D39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BB3723"/>
    <w:multiLevelType w:val="multilevel"/>
    <w:tmpl w:val="E5E6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1A3EF1"/>
    <w:multiLevelType w:val="multilevel"/>
    <w:tmpl w:val="D9C29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D4"/>
    <w:rsid w:val="000963B2"/>
    <w:rsid w:val="000D39F3"/>
    <w:rsid w:val="002329C6"/>
    <w:rsid w:val="00237754"/>
    <w:rsid w:val="002E559F"/>
    <w:rsid w:val="00310F6A"/>
    <w:rsid w:val="00317B31"/>
    <w:rsid w:val="007946DD"/>
    <w:rsid w:val="00795151"/>
    <w:rsid w:val="00807CE7"/>
    <w:rsid w:val="009F5286"/>
    <w:rsid w:val="00A03743"/>
    <w:rsid w:val="00A53040"/>
    <w:rsid w:val="00CF0AC5"/>
    <w:rsid w:val="00DB6854"/>
    <w:rsid w:val="00DF4BD2"/>
    <w:rsid w:val="00E62DAF"/>
    <w:rsid w:val="00EB770F"/>
    <w:rsid w:val="00F309FF"/>
    <w:rsid w:val="00FF5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E67C2"/>
  <w15:chartTrackingRefBased/>
  <w15:docId w15:val="{0D3F93FA-55AB-4CA9-BA24-4980C76C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2DA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62DAF"/>
    <w:rPr>
      <w:rFonts w:ascii="Segoe UI" w:hAnsi="Segoe UI" w:cs="Segoe UI"/>
      <w:sz w:val="18"/>
      <w:szCs w:val="18"/>
    </w:rPr>
  </w:style>
  <w:style w:type="paragraph" w:customStyle="1" w:styleId="Default">
    <w:name w:val="Default"/>
    <w:rsid w:val="00CF0AC5"/>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 Spacing"/>
    <w:uiPriority w:val="1"/>
    <w:qFormat/>
    <w:rsid w:val="007946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06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260</Words>
  <Characters>1482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ELENA2907</dc:creator>
  <cp:keywords/>
  <dc:description/>
  <cp:lastModifiedBy>Учитель</cp:lastModifiedBy>
  <cp:revision>10</cp:revision>
  <cp:lastPrinted>2026-02-07T02:26:00Z</cp:lastPrinted>
  <dcterms:created xsi:type="dcterms:W3CDTF">2026-02-07T02:14:00Z</dcterms:created>
  <dcterms:modified xsi:type="dcterms:W3CDTF">2026-06-10T08:38:00Z</dcterms:modified>
</cp:coreProperties>
</file>